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Decisão sobre número de contratados e etapas</w:t>
      </w:r>
    </w:p>
    <w:p>
      <w:pPr>
        <w:pStyle w:val="Heading2"/>
      </w:pPr>
      <w:r>
        <w:t>Decisão sobre número de contratados e etapas</w:t>
      </w:r>
    </w:p>
    <w:p>
      <w:r>
        <w:t xml:space="preserve">1. Do número de contratados. Serão selecionadas até </w:t>
      </w:r>
      <w:r>
        <w:rPr>
          <w:highlight w:val="yellow"/>
        </w:rPr>
        <w:t>[Número máximo de propostas selecionadas]</w:t>
      </w:r>
      <w:r>
        <w:t xml:space="preserve"> propostas. Cada selecionada celebrará um CPSI próprio, com valor máximo de </w:t>
      </w:r>
      <w:r>
        <w:rPr>
          <w:highlight w:val="yellow"/>
        </w:rPr>
        <w:t>[Valor máximo]</w:t>
      </w:r>
      <w:r>
        <w:t>.</w:t>
      </w:r>
    </w:p>
    <w:p>
      <w:r>
        <w:rPr>
          <w:i/>
          <w:sz w:val="18"/>
        </w:rPr>
        <w:t>Base: Lei Complementar 182/2021, art. 13, § 6º; Lei Complementar 182/2021, art. 14, § 2º</w:t>
      </w:r>
    </w:p>
    <w:p>
      <w:commentRangeStart w:id="0"/>
      <w:r>
        <w:t xml:space="preserve">2. Da justificativa. </w:t>
      </w:r>
      <w:r>
        <w:rPr>
          <w:highlight w:val="yellow"/>
        </w:rPr>
        <w:t>[Motivo do número de propostas]</w:t>
      </w:r>
      <w:r>
        <w:t>. O orçamento comporta o pagamento de todos os selecionados no cenário de maior gasto possível no exercício, conforme a declaração de adequação orçamentária.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Complementar 182/2021, art. 13, § 6º; Modelo de Termo de Referência do CPSI, com notas explicativas (AGU, atualização de 26/02/2025, versão final), notas explicativas 2.0, vii, e 9.0</w:t>
      </w:r>
    </w:p>
    <w:p>
      <w:r>
        <w:t>3. Das etapas. O teste terá as etapas abaixo. Cada uma tem meta, evidência de cumprimento, prazo e critério de remuneração. As etapas e o cronograma físico-financeiro irão para o Plano de Testes, anexo I do CPSI.</w:t>
      </w:r>
    </w:p>
    <w:p>
      <w:r>
        <w:rPr>
          <w:i/>
          <w:sz w:val="18"/>
        </w:rPr>
        <w:t>Base: Lei Complementar 182/2021, art. 14, § 6º; Lei Complementar 182/2021, art. 14, § 1º, I; Modelo de Contrato do CPSI, com notas explicativas (AGU, atualização de 26/02/2025, versão final), item 1.2 e anexo I</w:t>
      </w:r>
    </w:p>
    <w:p>
      <w:r>
        <w:t xml:space="preserve">Etapa 1: plano de trabalho e prova de conceito, em até </w:t>
      </w:r>
      <w:r>
        <w:rPr>
          <w:highlight w:val="yellow"/>
        </w:rPr>
        <w:t>[Prazo da etapa 1]</w:t>
      </w:r>
      <w:r>
        <w:t>. Se houver pagamento antecipado, ele se liga a esta etapa inicial.</w:t>
      </w:r>
    </w:p>
    <w:p>
      <w:r>
        <w:rPr>
          <w:i/>
          <w:sz w:val="18"/>
        </w:rPr>
        <w:t>Base: Manual do Contrato Público para Solução Inovadora (AGU, 2025), parte I, item 4.3; Lei Complementar 182/2021, art. 14, § 7º e § 8º</w:t>
      </w:r>
    </w:p>
    <w:p>
      <w:r>
        <w:t xml:space="preserve">Etapa 2: protótipo e validação em ambiente controlado, em até </w:t>
      </w:r>
      <w:r>
        <w:rPr>
          <w:highlight w:val="yellow"/>
        </w:rPr>
        <w:t>[Prazo da etapa 2]</w:t>
      </w:r>
      <w:r>
        <w:t>.</w:t>
      </w:r>
    </w:p>
    <w:p>
      <w:r>
        <w:rPr>
          <w:i/>
          <w:sz w:val="18"/>
        </w:rPr>
        <w:t>Base: Manual do Contrato Público para Solução Inovadora (AGU, 2025), parte I, item 4.3</w:t>
      </w:r>
    </w:p>
    <w:p>
      <w:r>
        <w:t xml:space="preserve">Etapa 3: piloto em ambiente real, em até </w:t>
      </w:r>
      <w:r>
        <w:rPr>
          <w:highlight w:val="yellow"/>
        </w:rPr>
        <w:t>[Prazo da etapa 3]</w:t>
      </w:r>
      <w:r>
        <w:t>.</w:t>
      </w:r>
    </w:p>
    <w:p>
      <w:r>
        <w:rPr>
          <w:i/>
          <w:sz w:val="18"/>
        </w:rPr>
        <w:t>Base: Manual do Contrato Público para Solução Inovadora (AGU, 2025), parte I, item 4.3</w:t>
      </w:r>
    </w:p>
    <w:p>
      <w:commentRangeStart w:id="1"/>
      <w:r>
        <w:t xml:space="preserve">Etapa 4: consolidação dos resultados e relatório final, em até </w:t>
      </w:r>
      <w:r>
        <w:rPr>
          <w:highlight w:val="yellow"/>
        </w:rPr>
        <w:t>[Prazo da etapa 4]</w:t>
      </w:r>
      <w:r>
        <w:t>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Manual do Contrato Público para Solução Inovadora (AGU, 2025), parte I, item 4.3; Lei Complementar 182/2021, art. 14, § 1º, II</w:t>
      </w:r>
    </w:p>
    <w:p>
      <w:commentRangeStart w:id="2"/>
      <w:r>
        <w:t>4. Dos critérios de remuneração. As etapas podem adotar critérios de remuneração distintos, entre os previstos no art. 14, § 3º, da LC 182/2021.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Complementar 182/2021, art. 14, § 3º; Lei Complementar 182/2021, art. 14, § 6º</w:t>
      </w:r>
    </w:p>
    <w:p>
      <w:r>
        <w:t>5. Da vigência. A soma das etapas cabe na vigência de 12 meses, prorrogável por até 12.</w:t>
      </w:r>
    </w:p>
    <w:p>
      <w:r>
        <w:rPr>
          <w:i/>
          <w:sz w:val="18"/>
        </w:rPr>
        <w:t>Base: Lei Complementar 182/2021, art. 14, caput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manual da AGU aponta a vantagem de contratar mais de um: comparar tecnologias ou métodos durante os testes (parte I, item 4.4). Se mais de uma contratada cumprir as metas, o fornecimento vai para a de melhor relação de custo e benefício (LC 182/2021, art. 15, § 1º). Cada contratado tem o próprio CPSI.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manual da AGU descreve fases sucessivas, conforme a maturidade da solução: prova de conceito, prototipação, validação em ambiente controlado e piloto em ambiente real. Cada fase tem critérios próprios de avaliação e pode depender de metas específicas (parte I, item 4.3). Adapte ao caso: solução mais madura pode começar no piloto. O que não pode faltar é meta aferível ao fim de cada etapa. Transferência de tecnologia ou capacitação para operar a solução fica para o eventual contrato de fornecimento, segundo a AGU (modelo de TR, nota 6.0).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Exemplo do manual da AGU: etapa 1 por preço fixo, etapa 2 por reembolso de custos mais remuneração fixa de incentivo, etapa 3 por reembolso de custos sem remuneração adicional (parte I, item 4.5).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Decisão sobre número de contratados e etapas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