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Ata de negociação (termo de negociação)</w:t>
      </w:r>
    </w:p>
    <w:p>
      <w:pPr>
        <w:pStyle w:val="Heading2"/>
      </w:pPr>
      <w:r>
        <w:t>Ata de negociação</w:t>
      </w:r>
    </w:p>
    <w:p>
      <w:r>
        <w:t xml:space="preserve">Licitação na modalidade especial </w:t>
      </w:r>
      <w:r>
        <w:rPr>
          <w:highlight w:val="yellow"/>
        </w:rPr>
        <w:t>[Número da licitação]</w:t>
      </w:r>
      <w:r>
        <w:t xml:space="preserve">. Desafio: </w:t>
      </w:r>
      <w:r>
        <w:rPr>
          <w:highlight w:val="yellow"/>
        </w:rPr>
        <w:t>[Desafios conhecidos]</w:t>
      </w:r>
      <w:r>
        <w:t xml:space="preserve">. Selecionado: </w:t>
      </w:r>
      <w:r>
        <w:rPr>
          <w:highlight w:val="yellow"/>
        </w:rPr>
        <w:t>[Proponente]</w:t>
      </w:r>
      <w:r>
        <w:t xml:space="preserve">, habilitado conforme o resultado divulgado em </w:t>
      </w:r>
      <w:r>
        <w:rPr>
          <w:highlight w:val="yellow"/>
        </w:rPr>
        <w:t>[Data do resultado da habilitação]</w:t>
      </w:r>
      <w:r>
        <w:t xml:space="preserve">. Em </w:t>
      </w:r>
      <w:r>
        <w:rPr>
          <w:highlight w:val="yellow"/>
        </w:rPr>
        <w:t>[Local e data]</w:t>
      </w:r>
      <w:r>
        <w:t xml:space="preserve">, reuniram-se </w:t>
      </w:r>
      <w:r>
        <w:rPr>
          <w:highlight w:val="yellow"/>
        </w:rPr>
        <w:t>[Representantes da administração]</w:t>
      </w:r>
      <w:r>
        <w:t xml:space="preserve">, pela Comissão Especial de Contratação, e </w:t>
      </w:r>
      <w:r>
        <w:rPr>
          <w:highlight w:val="yellow"/>
        </w:rPr>
        <w:t>[Representante do proponente]</w:t>
      </w:r>
      <w:r>
        <w:t>, para negociar as condições do CPSI, na ordem de classificação.</w:t>
      </w:r>
    </w:p>
    <w:p>
      <w:r>
        <w:rPr>
          <w:i/>
          <w:sz w:val="18"/>
        </w:rPr>
        <w:t>Base: Lei Complementar 182/2021, art. 13, § 9º; Modelo de Edital do CPSI, com notas explicativas (AGU, atualização de 26/02/2025, versão final), item 7.1</w:t>
      </w:r>
    </w:p>
    <w:p>
      <w:r>
        <w:t xml:space="preserve">1. As reuniões foram registradas nesta ata e gravadas em áudio e vídeo, e a gravação está no processo em </w:t>
      </w:r>
      <w:r>
        <w:rPr>
          <w:highlight w:val="yellow"/>
        </w:rPr>
        <w:t>[Registro da gravação]</w:t>
      </w:r>
      <w:r>
        <w:t>. As informações sigilosas trocadas foram preservadas, e nenhuma informação sigilosa de outro licitante foi revelada.</w:t>
      </w:r>
    </w:p>
    <w:p>
      <w:r>
        <w:rPr>
          <w:i/>
          <w:sz w:val="18"/>
        </w:rPr>
        <w:t>Base: Modelo de Edital do CPSI, com notas explicativas (AGU, atualização de 26/02/2025, versão final), item 7.3, IV a VII</w:t>
      </w:r>
    </w:p>
    <w:p>
      <w:r>
        <w:t xml:space="preserve">2. Valor total do CPSI: </w:t>
      </w:r>
      <w:r>
        <w:rPr>
          <w:highlight w:val="yellow"/>
        </w:rPr>
        <w:t>[Valor total negociado]</w:t>
      </w:r>
      <w:r>
        <w:t xml:space="preserve">. Proposta original: </w:t>
      </w:r>
      <w:r>
        <w:rPr>
          <w:highlight w:val="yellow"/>
        </w:rPr>
        <w:t>[Valor total proposto]</w:t>
      </w:r>
      <w:r>
        <w:t xml:space="preserve">. Estimativa: </w:t>
      </w:r>
      <w:r>
        <w:rPr>
          <w:highlight w:val="yellow"/>
        </w:rPr>
        <w:t>[Valor estimado]</w:t>
      </w:r>
      <w:r>
        <w:t xml:space="preserve">. Valor máximo: </w:t>
      </w:r>
      <w:r>
        <w:rPr>
          <w:highlight w:val="yellow"/>
        </w:rPr>
        <w:t>[Valor máximo]</w:t>
      </w:r>
      <w:r>
        <w:t>.</w:t>
      </w:r>
    </w:p>
    <w:p>
      <w:r>
        <w:rPr>
          <w:i/>
          <w:sz w:val="18"/>
        </w:rPr>
        <w:t>Base: Lei Complementar 182/2021, art. 13, § 9º; Lei Complementar 182/2021, art. 13, § 10; Lei Complementar 182/2021, art. 14, § 2º</w:t>
      </w:r>
    </w:p>
    <w:p>
      <w:r>
        <w:t>Escolha uma (Valor em relação à estimativa):</w:t>
      </w:r>
    </w:p>
    <w:p>
      <w:commentRangeStart w:id="0"/>
      <w:r>
        <w:t xml:space="preserve">A) </w:t>
      </w:r>
      <w:r>
        <w:t>2.1 O valor negociado não supera a estimativa.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B) </w:t>
      </w:r>
      <w:r>
        <w:t xml:space="preserve">2.1 O valor negociado supera a estimativa e não ultrapassa o valor máximo. A solução é superior em </w:t>
      </w:r>
      <w:r>
        <w:rPr>
          <w:highlight w:val="yellow"/>
        </w:rPr>
        <w:t>[Em que a solução é superior]</w:t>
      </w:r>
      <w:r>
        <w:t xml:space="preserve">. Justificativa de custo e benefício, com base na demonstração comparativa da proposta: </w:t>
      </w:r>
      <w:r>
        <w:rPr>
          <w:highlight w:val="yellow"/>
        </w:rPr>
        <w:t>[Justificativa de custo e benefício]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13, § 10; Modelo de Edital do CPSI, com notas explicativas (AGU, atualização de 26/02/2025, versão final), item 7.3, VIII</w:t>
      </w:r>
    </w:p>
    <w:p>
      <w:r>
        <w:t xml:space="preserve">3. Valor e critério de remuneração por etapa, entre os admitidos no Termo de Referência: </w:t>
      </w:r>
      <w:r>
        <w:rPr>
          <w:highlight w:val="yellow"/>
        </w:rPr>
        <w:t>[Valor e critério por etapa]</w:t>
      </w:r>
      <w:r>
        <w:t xml:space="preserve">. Remuneração variável de incentivo, se houver: </w:t>
      </w:r>
      <w:r>
        <w:rPr>
          <w:highlight w:val="yellow"/>
        </w:rPr>
        <w:t>[Remuneração variável de incentivo]</w:t>
      </w:r>
      <w:r>
        <w:t xml:space="preserve">, vinculada às metas e dentro do limite de </w:t>
      </w:r>
      <w:r>
        <w:rPr>
          <w:highlight w:val="yellow"/>
        </w:rPr>
        <w:t>[Limite da remuneração variável]</w:t>
      </w:r>
      <w:r>
        <w:t>.</w:t>
      </w:r>
    </w:p>
    <w:p>
      <w:r>
        <w:rPr>
          <w:i/>
          <w:sz w:val="18"/>
        </w:rPr>
        <w:t>Base: Lei Complementar 182/2021, art. 14, §§ 2º a 6º; Lei Complementar 182/2021, art. 13, § 9º</w:t>
      </w:r>
    </w:p>
    <w:p>
      <w:r>
        <w:t xml:space="preserve">4. Detalhamento das atividades: Plano de Testes, cronograma físico-financeiro, prazos, metas e critérios de avaliação de desempenho, com os ajustes acordados: </w:t>
      </w:r>
      <w:r>
        <w:rPr>
          <w:highlight w:val="yellow"/>
        </w:rPr>
        <w:t>[Ajustes no Plano de Testes e nas metas]</w:t>
      </w:r>
      <w:r>
        <w:t>.</w:t>
      </w:r>
    </w:p>
    <w:p>
      <w:r>
        <w:rPr>
          <w:i/>
          <w:sz w:val="18"/>
        </w:rPr>
        <w:t>Base: Modelo de Edital do CPSI, com notas explicativas (AGU, atualização de 26/02/2025, versão final), item 7.2; Modelo de Contrato do CPSI, com notas explicativas (AGU, atualização de 26/02/2025, versão final), anexos I e II</w:t>
      </w:r>
    </w:p>
    <w:p>
      <w:commentRangeStart w:id="2"/>
      <w:r>
        <w:t xml:space="preserve">5. Condições de pagamento, inclusive a parcela antecipada, se o edital a prevê: </w:t>
      </w:r>
      <w:r>
        <w:rPr>
          <w:highlight w:val="yellow"/>
        </w:rPr>
        <w:t>[Condições de pagamento]</w:t>
      </w:r>
      <w:r>
        <w:t xml:space="preserve">. Parcela antecipada: </w:t>
      </w:r>
      <w:r>
        <w:rPr>
          <w:highlight w:val="yellow"/>
        </w:rPr>
        <w:t>[Percentual da parcela antecipada]</w:t>
      </w:r>
      <w:r>
        <w:t xml:space="preserve">, no valor de </w:t>
      </w:r>
      <w:r>
        <w:rPr>
          <w:highlight w:val="yellow"/>
        </w:rPr>
        <w:t>[Valor da parcela antecipada]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14, § 7º e § 8º; Lei 14.133/2021, art. 145, no que couber; Modelo de Edital do CPSI, com notas explicativas (AGU, atualização de 26/02/2025, versão final), item 7.2</w:t>
      </w:r>
    </w:p>
    <w:p>
      <w:r>
        <w:t xml:space="preserve">6. Matriz de riscos e garantias contratuais, se exigidas, com os ajustes acordados: </w:t>
      </w:r>
      <w:r>
        <w:rPr>
          <w:highlight w:val="yellow"/>
        </w:rPr>
        <w:t>[Ajustes na matriz de riscos e garantias]</w:t>
      </w:r>
      <w:r>
        <w:t>.</w:t>
      </w:r>
    </w:p>
    <w:p>
      <w:r>
        <w:rPr>
          <w:i/>
          <w:sz w:val="18"/>
        </w:rPr>
        <w:t>Base: Lei Complementar 182/2021, art. 14, § 1º, III; Modelo de Edital do CPSI, com notas explicativas (AGU, atualização de 26/02/2025, versão final), item 7.2</w:t>
      </w:r>
    </w:p>
    <w:p>
      <w:r>
        <w:t>Escolha uma (Propriedade intelectual):</w:t>
      </w:r>
    </w:p>
    <w:p>
      <w:commentRangeStart w:id="3"/>
      <w:r>
        <w:t xml:space="preserve">A) </w:t>
      </w:r>
      <w:r>
        <w:t xml:space="preserve">7. A titularidade dos direitos de propriedade intelectual das criações resultantes do CPSI fica com a contratada, sem limitações ou oposições da contratante. Direitos de acesso da contratante às criações: </w:t>
      </w:r>
      <w:r>
        <w:rPr>
          <w:highlight w:val="yellow"/>
        </w:rPr>
        <w:t>[Direitos de acesso da contratante]</w:t>
      </w:r>
      <w:r>
        <w:t xml:space="preserve">. Participação nos resultados da exploração: </w:t>
      </w:r>
      <w:r>
        <w:rPr>
          <w:highlight w:val="yellow"/>
        </w:rPr>
        <w:t>[Participação nos resultados]</w:t>
      </w:r>
      <w:r>
        <w:t>.</w:t>
      </w:r>
      <w:commentRangeEnd w:id="3"/>
      <w:r>
        <w:rPr>
          <w:rStyle w:val="CommentReference"/>
        </w:rPr>
        <w:commentReference w:id="3"/>
      </w:r>
    </w:p>
    <w:p>
      <w:commentRangeStart w:id="4"/>
      <w:commentRangeStart w:id="5"/>
      <w:commentRangeStart w:id="6"/>
      <w:r>
        <w:t xml:space="preserve">B) </w:t>
      </w:r>
      <w:r>
        <w:t xml:space="preserve">7. A titularidade dos direitos de propriedade intelectual das criações resultantes do CPSI fica com a contratada, e a contratante tem licença de uso gratuita, não exclusiva e por prazo indeterminado da solução e dos resultados do teste, para finalidades do serviço público. Participação nos resultados da exploração: </w:t>
      </w:r>
      <w:r>
        <w:rPr>
          <w:highlight w:val="yellow"/>
        </w:rPr>
        <w:t>[Participação nos resultados]</w:t>
      </w:r>
      <w:r>
        <w:t>.</w:t>
      </w:r>
      <w:commentRangeEnd w:id="4"/>
      <w:r>
        <w:rPr>
          <w:rStyle w:val="CommentReference"/>
        </w:rPr>
        <w:commentReference w:id="4"/>
      </w:r>
      <w:commentRangeEnd w:id="5"/>
      <w:r>
        <w:rPr>
          <w:rStyle w:val="CommentReference"/>
        </w:rPr>
        <w:commentReference w:id="5"/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Complementar 182/2021, art. 14, § 1º, IV e V; Lei Complementar 182/2021, art. 13, § 9º, na leitura do modelo da AGU, item 7.2; Modelo de Contrato do CPSI, com notas explicativas (AGU, atualização de 26/02/2025, versão final), cláusula 18.1; Manual do Contrato Público para Solução Inovadora (AGU, 2025), parte I, item 6.3</w:t>
      </w:r>
    </w:p>
    <w:p>
      <w:r>
        <w:t>Escolha uma (Resultado da negociação):</w:t>
      </w:r>
    </w:p>
    <w:p>
      <w:commentRangeStart w:id="7"/>
      <w:r>
        <w:t xml:space="preserve">A) </w:t>
      </w:r>
      <w:r>
        <w:t>8. Houve acordo nas condições acima. A minuta do CPSI será ajustada ao que foi negociado, respeitada a legislação. Permanecem as demais condições do edital, do TR e da proposta.</w:t>
      </w:r>
      <w:commentRangeEnd w:id="7"/>
      <w:r>
        <w:rPr>
          <w:rStyle w:val="CommentReference"/>
        </w:rPr>
        <w:commentReference w:id="7"/>
      </w:r>
    </w:p>
    <w:p>
      <w:commentRangeStart w:id="8"/>
      <w:r>
        <w:t xml:space="preserve">B) </w:t>
      </w:r>
      <w:r>
        <w:t xml:space="preserve">8. Não houve acordo. O licitante é desclassificado, e a negociação será aberta com o seguinte na ordem de classificação. Motivo: </w:t>
      </w:r>
      <w:r>
        <w:rPr>
          <w:highlight w:val="yellow"/>
        </w:rPr>
        <w:t>[Motivo da falta de acordo]</w:t>
      </w:r>
      <w:r>
        <w:t>.</w:t>
      </w:r>
      <w:commentRangeEnd w:id="8"/>
      <w:r>
        <w:rPr>
          <w:rStyle w:val="CommentReference"/>
        </w:rPr>
        <w:commentReference w:id="8"/>
      </w:r>
    </w:p>
    <w:p>
      <w:r>
        <w:rPr>
          <w:i/>
          <w:sz w:val="18"/>
        </w:rPr>
        <w:t>Base: Lei Complementar 182/2021, art. 13, § 9º; Modelo de Edital do CPSI, com notas explicativas (AGU, atualização de 26/02/2025, versão final), itens 7.3, IX, e 7.4</w:t>
      </w:r>
    </w:p>
    <w:p>
      <w:commentRangeStart w:id="9"/>
      <w:r>
        <w:t>9. Esta ata vai ao processo e terá acesso público depois de encerradas todas as negociações desta licitação.</w:t>
      </w:r>
      <w:commentRangeEnd w:id="9"/>
      <w:r>
        <w:rPr>
          <w:rStyle w:val="CommentReference"/>
        </w:rPr>
        <w:commentReference w:id="9"/>
      </w:r>
    </w:p>
    <w:p>
      <w:r>
        <w:rPr>
          <w:i/>
          <w:sz w:val="18"/>
        </w:rPr>
        <w:t>Base: Modelo de Edital do CPSI, com notas explicativas (AGU, atualização de 26/02/2025, versão final), item 7.4.1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[Representantes da administração]</w:t>
      </w:r>
      <w:r>
        <w:t xml:space="preserve">. </w:t>
      </w:r>
      <w:r>
        <w:rPr>
          <w:highlight w:val="yellow"/>
        </w:rPr>
        <w:t>[Representante do proponente]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Não exige justificativa adicional. Registre a redução obtida, se houve.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13, § 10, admite preço acima da estimativa, com justificativa expressa, se a solução for superior em inovação, em redução do prazo de execução ou em facilidade de manutenção ou operação, até o valor máximo.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Redação do contrato-modelo da AGU (cláusula 18.1). Ajuste aos limites do TR (seção 10).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manual da AGU admite reservar à administração o uso gratuito no serviço público, mesmo com a titularidade do particular (parte I, item 6.3). Precisa ser pactuado.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titularidade da propriedade intelectual e a participação nos resultados são cláusulas obrigatórias do CPSI (art. 14, § 1º, IV e V). Negociá-las é leitura do edital-modelo da AGU (item 7.2, VI e VII): o § 9º fala só em condições econômicas e critérios de remuneração. Conferir qual leitura o seu ente adota. Leitura sujeita a revisão jurídica interna do órgão ou entidade antes do uso.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Pode negociar, pelo edital-modelo da AGU (item 7.2): o Plano de Testes, o cronograma, os prazos, as metas e os critérios de avaliação; valores e critérios de remuneração; condições de pagamento e antecipação; a matriz de riscos; as garantias; a propriedade intelectual e os direitos de acesso; a participação nos resultados. Não pode: passar do valor máximo; usar critério fora do art. 14, § 3º, ou não admitido no TR; mudar o objeto ou o número de selecionados; afastar-se do edital e da proposta (item 7.3, II). A Consultoria Jurídica do TCU, no parecer sobre o edital do CPSI do próprio tribunal, recomendou fixar balizas para a negociação dos critérios de remuneração (TC 023.053/2023-2, itens 9 a 11; https://inovacpin.org/api/file/9e8a9480-954d-40f2-8aff-735325f90d67). É parecer administrativo, não acórdão nem jurisprudência. Leitura sujeita a revisão jurídica interna do órgão ou entidade antes do uso.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Anexe a minuta ajustada ou a lista dos ajustes.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Edital-modelo da AGU, item 7.4. Motive a decisão: ela pode ser objeto de recurso na fase única.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Antes do fim de todas as negociações, a ata não se divulga, para não dar vantagem a um licitante (edital-modelo da AGU, itens 7.3, IV, e 7.4.1).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Ata de negociação (termo de negociação)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